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141C" w14:textId="77777777" w:rsidR="009F7753" w:rsidRPr="00F344E9" w:rsidRDefault="0027241C" w:rsidP="000F050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344E9">
        <w:rPr>
          <w:rFonts w:ascii="David" w:hAnsi="David" w:cs="David"/>
          <w:b/>
          <w:bCs/>
          <w:sz w:val="24"/>
          <w:szCs w:val="24"/>
          <w:rtl/>
        </w:rPr>
        <w:t>תפילת שמונה עשרה</w:t>
      </w:r>
    </w:p>
    <w:p w14:paraId="1603DA89" w14:textId="631731EE" w:rsidR="00DA077E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44E9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07E2" w:rsidRPr="00F344E9">
        <w:rPr>
          <w:rFonts w:ascii="David" w:hAnsi="David" w:cs="David"/>
          <w:sz w:val="24"/>
          <w:szCs w:val="24"/>
          <w:rtl/>
        </w:rPr>
        <w:t>איזה פרק מרתק היה הפרק הקודם. אנשי כנסת הגדולה הנהיגו את העם בתקופות לא פשוטות.</w:t>
      </w:r>
    </w:p>
    <w:p w14:paraId="55C1DFC5" w14:textId="029A61B1" w:rsidR="008207E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44E9">
        <w:rPr>
          <w:rFonts w:ascii="David" w:hAnsi="David" w:cs="David" w:hint="cs"/>
          <w:b/>
          <w:bCs/>
          <w:sz w:val="24"/>
          <w:szCs w:val="24"/>
          <w:rtl/>
        </w:rPr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07E2" w:rsidRPr="00F344E9">
        <w:rPr>
          <w:rFonts w:ascii="David" w:hAnsi="David" w:cs="David"/>
          <w:sz w:val="24"/>
          <w:szCs w:val="24"/>
          <w:rtl/>
        </w:rPr>
        <w:t>הם גם אלו שכתבו את תפילת שמונה עשרה, תפילת עמידה, התפילה העיקרית בשחרית, מנחה וערבית.</w:t>
      </w:r>
    </w:p>
    <w:p w14:paraId="6757C0EE" w14:textId="528778C0" w:rsidR="008207E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44E9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07E2" w:rsidRPr="00F344E9">
        <w:rPr>
          <w:rFonts w:ascii="David" w:hAnsi="David" w:cs="David"/>
          <w:sz w:val="24"/>
          <w:szCs w:val="24"/>
          <w:rtl/>
        </w:rPr>
        <w:t>למה קוראים לה כ</w:t>
      </w:r>
      <w:r w:rsidR="00E8121B" w:rsidRPr="00F344E9">
        <w:rPr>
          <w:rFonts w:ascii="David" w:hAnsi="David" w:cs="David"/>
          <w:sz w:val="24"/>
          <w:szCs w:val="24"/>
          <w:rtl/>
        </w:rPr>
        <w:t>כה</w:t>
      </w:r>
      <w:r w:rsidR="008207E2" w:rsidRPr="00F344E9">
        <w:rPr>
          <w:rFonts w:ascii="David" w:hAnsi="David" w:cs="David"/>
          <w:sz w:val="24"/>
          <w:szCs w:val="24"/>
          <w:rtl/>
        </w:rPr>
        <w:t>?</w:t>
      </w:r>
    </w:p>
    <w:p w14:paraId="051B159F" w14:textId="55615D75" w:rsidR="008207E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44E9">
        <w:rPr>
          <w:rFonts w:ascii="David" w:hAnsi="David" w:cs="David" w:hint="cs"/>
          <w:b/>
          <w:bCs/>
          <w:sz w:val="24"/>
          <w:szCs w:val="24"/>
          <w:rtl/>
        </w:rPr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07E2" w:rsidRPr="00F344E9">
        <w:rPr>
          <w:rFonts w:ascii="David" w:hAnsi="David" w:cs="David"/>
          <w:sz w:val="24"/>
          <w:szCs w:val="24"/>
          <w:rtl/>
        </w:rPr>
        <w:t>כי יש שמונה עשרה ברכות בתפילה הז</w:t>
      </w:r>
      <w:r w:rsidR="00E8121B" w:rsidRPr="00F344E9">
        <w:rPr>
          <w:rFonts w:ascii="David" w:hAnsi="David" w:cs="David"/>
          <w:sz w:val="24"/>
          <w:szCs w:val="24"/>
          <w:rtl/>
        </w:rPr>
        <w:t>את. לא?</w:t>
      </w:r>
    </w:p>
    <w:p w14:paraId="5A16DE7D" w14:textId="4822857A" w:rsidR="008207E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 מ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8207E2" w:rsidRPr="00F344E9">
        <w:rPr>
          <w:rFonts w:ascii="David" w:hAnsi="David" w:cs="David"/>
          <w:sz w:val="24"/>
          <w:szCs w:val="24"/>
          <w:rtl/>
        </w:rPr>
        <w:t xml:space="preserve">טוב, אז פה התשובה מתחילה להיות מעניינת.. אם נספור את הברכות, נגלה שיש תשע עשרה ברכות, לא שמונה עשרה. </w:t>
      </w:r>
    </w:p>
    <w:p w14:paraId="1D675DF3" w14:textId="7F610B55" w:rsidR="008207E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07E2" w:rsidRPr="00F344E9">
        <w:rPr>
          <w:rFonts w:ascii="David" w:hAnsi="David" w:cs="David"/>
          <w:sz w:val="24"/>
          <w:szCs w:val="24"/>
          <w:rtl/>
        </w:rPr>
        <w:t>מה זאת אומרת?</w:t>
      </w:r>
    </w:p>
    <w:p w14:paraId="07C52AE5" w14:textId="36552649" w:rsidR="00824323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 xml:space="preserve">שקד ב: </w:t>
      </w:r>
      <w:r w:rsidR="008207E2" w:rsidRPr="00F344E9">
        <w:rPr>
          <w:rFonts w:ascii="David" w:hAnsi="David" w:cs="David"/>
          <w:sz w:val="24"/>
          <w:szCs w:val="24"/>
          <w:rtl/>
        </w:rPr>
        <w:t>רגע, לפני שנענה על זה</w:t>
      </w:r>
      <w:r w:rsidR="00824323" w:rsidRPr="00F344E9">
        <w:rPr>
          <w:rFonts w:ascii="David" w:hAnsi="David" w:cs="David"/>
          <w:sz w:val="24"/>
          <w:szCs w:val="24"/>
          <w:rtl/>
        </w:rPr>
        <w:t xml:space="preserve">, קודם נכיר את התפילה המיוחדת הזאת. זו תפילה שמתפללים בלחש, בעמידה, מבלי לזוז. </w:t>
      </w:r>
    </w:p>
    <w:p w14:paraId="35515EEC" w14:textId="54DA6ADB" w:rsidR="00824323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4323" w:rsidRPr="00F344E9">
        <w:rPr>
          <w:rFonts w:ascii="David" w:hAnsi="David" w:cs="David"/>
          <w:sz w:val="24"/>
          <w:szCs w:val="24"/>
          <w:rtl/>
        </w:rPr>
        <w:t>אנשי כנסת הגדולה תקנו את התפילה כך שהיא מחולקת לשלושה חלקים.</w:t>
      </w:r>
    </w:p>
    <w:p w14:paraId="37FEAF7C" w14:textId="245AFDA5" w:rsidR="00824323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24323" w:rsidRPr="00F344E9">
        <w:rPr>
          <w:rFonts w:ascii="David" w:hAnsi="David" w:cs="David"/>
          <w:sz w:val="24"/>
          <w:szCs w:val="24"/>
          <w:rtl/>
        </w:rPr>
        <w:t xml:space="preserve"> שלושת הברכות הראשונות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: "מגן אבות", "אתה גיבור" ו"אתה קדוש" </w:t>
      </w:r>
      <w:r w:rsidR="00824323" w:rsidRPr="00F344E9">
        <w:rPr>
          <w:rFonts w:ascii="David" w:hAnsi="David" w:cs="David"/>
          <w:sz w:val="24"/>
          <w:szCs w:val="24"/>
          <w:rtl/>
        </w:rPr>
        <w:t xml:space="preserve">הם ברכות של שבח לה', אנחנו משבחים ומברכים אותו על גבורותיו וקדושתו. </w:t>
      </w:r>
    </w:p>
    <w:p w14:paraId="48F4C17E" w14:textId="11050DF6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>שלושת הברכות האחרונות: "רצה", "מודים" ו"שים שלום" אל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ו </w:t>
      </w:r>
      <w:r w:rsidR="00E8121B" w:rsidRPr="00F344E9">
        <w:rPr>
          <w:rFonts w:ascii="David" w:hAnsi="David" w:cs="David"/>
          <w:sz w:val="24"/>
          <w:szCs w:val="24"/>
          <w:rtl/>
        </w:rPr>
        <w:t>ברכות שמטרתן להודות לה', בסיום התפילה.</w:t>
      </w:r>
    </w:p>
    <w:p w14:paraId="56AFB6D2" w14:textId="21009005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כל הברכות שביניהן אלו בקשות. </w:t>
      </w:r>
    </w:p>
    <w:p w14:paraId="550DCED2" w14:textId="29211F06" w:rsidR="000F0504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F0504" w:rsidRPr="00F344E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F0504" w:rsidRPr="00F344E9">
        <w:rPr>
          <w:rFonts w:ascii="David" w:hAnsi="David" w:cs="David"/>
          <w:sz w:val="24"/>
          <w:szCs w:val="24"/>
          <w:rtl/>
        </w:rPr>
        <w:t>הממ</w:t>
      </w:r>
      <w:proofErr w:type="spellEnd"/>
      <w:r w:rsidR="000F0504" w:rsidRPr="00F344E9">
        <w:rPr>
          <w:rFonts w:ascii="David" w:hAnsi="David" w:cs="David"/>
          <w:sz w:val="24"/>
          <w:szCs w:val="24"/>
          <w:rtl/>
        </w:rPr>
        <w:t xml:space="preserve"> מעניין.. יש בזה הרבה הגיון. אם אנחנו למשל רוצים לבקש משהו </w:t>
      </w:r>
      <w:r w:rsidR="003D32EE" w:rsidRPr="00F344E9">
        <w:rPr>
          <w:rFonts w:ascii="David" w:hAnsi="David" w:cs="David"/>
          <w:sz w:val="24"/>
          <w:szCs w:val="24"/>
          <w:rtl/>
        </w:rPr>
        <w:t xml:space="preserve">מהמנהלת אפרת. אני לא ישר אבוא אליה ואגיד לה- אנחנו רוצות לצאת לטיול! נגיד לה קודם שאנחנו נהנות בבית ספר וטוב לנו, והיינו שמחות אם גם אפשר היה לצאת לטיול.. ובסוף כמובן תודה. </w:t>
      </w:r>
    </w:p>
    <w:p w14:paraId="6AA023D6" w14:textId="36D59657" w:rsidR="003D32EE" w:rsidRPr="00F344E9" w:rsidRDefault="00F344E9" w:rsidP="003D32E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 מ: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D32EE" w:rsidRPr="00F344E9">
        <w:rPr>
          <w:rFonts w:ascii="David" w:hAnsi="David" w:cs="David"/>
          <w:sz w:val="24"/>
          <w:szCs w:val="24"/>
          <w:rtl/>
        </w:rPr>
        <w:t xml:space="preserve">נכון, זה באמת ככה. </w:t>
      </w:r>
    </w:p>
    <w:p w14:paraId="718EADD4" w14:textId="75C994D1" w:rsidR="003D32EE" w:rsidRPr="00F344E9" w:rsidRDefault="00F344E9" w:rsidP="003D32E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 xml:space="preserve">ציונה: </w:t>
      </w:r>
      <w:r w:rsidR="003D32EE" w:rsidRPr="00F344E9">
        <w:rPr>
          <w:rFonts w:ascii="David" w:hAnsi="David" w:cs="David"/>
          <w:sz w:val="24"/>
          <w:szCs w:val="24"/>
          <w:rtl/>
        </w:rPr>
        <w:t xml:space="preserve">אז מה אנחנו מבקשות בתפילת שמונה עשרה? </w:t>
      </w:r>
    </w:p>
    <w:p w14:paraId="5964D1A5" w14:textId="13AFEAA7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הבקשה הראשונה היא חונן הדעת, אנחנו מבקשים שה' </w:t>
      </w:r>
      <w:r w:rsidR="001D43D9" w:rsidRPr="00F344E9">
        <w:rPr>
          <w:rFonts w:ascii="David" w:hAnsi="David" w:cs="David"/>
          <w:sz w:val="24"/>
          <w:szCs w:val="24"/>
          <w:rtl/>
        </w:rPr>
        <w:t>ייתן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 בנו חכמה, בינה ודעת.</w:t>
      </w:r>
    </w:p>
    <w:p w14:paraId="2484D32A" w14:textId="601C4BC1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לאחר מכן אנחנו מבקשים מה'- השיבנו אבינו לתורתך- עזור לנו לשוב אליך, בתשובה שלמה. </w:t>
      </w:r>
    </w:p>
    <w:p w14:paraId="5CA16E3E" w14:textId="35137827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 xml:space="preserve">הבקשה הבאה היא בקשת סליחה מה', </w:t>
      </w:r>
      <w:proofErr w:type="spellStart"/>
      <w:r w:rsidR="00E8121B" w:rsidRPr="00F344E9">
        <w:rPr>
          <w:rFonts w:ascii="David" w:hAnsi="David" w:cs="David"/>
          <w:sz w:val="24"/>
          <w:szCs w:val="24"/>
          <w:rtl/>
        </w:rPr>
        <w:t>שימחול</w:t>
      </w:r>
      <w:proofErr w:type="spellEnd"/>
      <w:r w:rsidR="00E8121B" w:rsidRPr="00F344E9">
        <w:rPr>
          <w:rFonts w:ascii="David" w:hAnsi="David" w:cs="David"/>
          <w:sz w:val="24"/>
          <w:szCs w:val="24"/>
          <w:rtl/>
        </w:rPr>
        <w:t xml:space="preserve"> לנו על חטאינו, כי אנחנו רוצים להתקרב אליו. </w:t>
      </w:r>
    </w:p>
    <w:p w14:paraId="21F54DDD" w14:textId="0303A907" w:rsidR="0094651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121B" w:rsidRPr="00F344E9">
        <w:rPr>
          <w:rFonts w:ascii="David" w:hAnsi="David" w:cs="David"/>
          <w:sz w:val="24"/>
          <w:szCs w:val="24"/>
          <w:rtl/>
        </w:rPr>
        <w:t>אחרי שב</w:t>
      </w:r>
      <w:r w:rsidR="00946512" w:rsidRPr="00F344E9">
        <w:rPr>
          <w:rFonts w:ascii="David" w:hAnsi="David" w:cs="David"/>
          <w:sz w:val="24"/>
          <w:szCs w:val="24"/>
          <w:rtl/>
        </w:rPr>
        <w:t>י</w:t>
      </w:r>
      <w:r w:rsidR="00E8121B" w:rsidRPr="00F344E9">
        <w:rPr>
          <w:rFonts w:ascii="David" w:hAnsi="David" w:cs="David"/>
          <w:sz w:val="24"/>
          <w:szCs w:val="24"/>
          <w:rtl/>
        </w:rPr>
        <w:t>קשנו לשוב בתשובה, ושיסלח לנו אנחנו מבקשים שיציל אות</w:t>
      </w:r>
      <w:r w:rsidR="00946512" w:rsidRPr="00F344E9">
        <w:rPr>
          <w:rFonts w:ascii="David" w:hAnsi="David" w:cs="David"/>
          <w:sz w:val="24"/>
          <w:szCs w:val="24"/>
          <w:rtl/>
        </w:rPr>
        <w:t xml:space="preserve">נו מצרותינו. </w:t>
      </w:r>
    </w:p>
    <w:p w14:paraId="48FB6C49" w14:textId="58682756" w:rsidR="00E8121B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46512" w:rsidRPr="00F344E9">
        <w:rPr>
          <w:rFonts w:ascii="David" w:hAnsi="David" w:cs="David"/>
          <w:sz w:val="24"/>
          <w:szCs w:val="24"/>
          <w:rtl/>
        </w:rPr>
        <w:t xml:space="preserve">ועכשיו אנחנו מבקשים רפואה שלימה, לא רק שלא יהיו לנו צרות אלא שנהיה בריאים ושלמים. </w:t>
      </w:r>
    </w:p>
    <w:p w14:paraId="2A36218E" w14:textId="1A6609DD" w:rsidR="0094651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r w:rsidRPr="00445C5A">
        <w:rPr>
          <w:rFonts w:ascii="David" w:hAnsi="David" w:cs="David" w:hint="cs"/>
          <w:b/>
          <w:bCs/>
          <w:sz w:val="24"/>
          <w:szCs w:val="24"/>
          <w:rtl/>
        </w:rPr>
        <w:lastRenderedPageBreak/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D03DC" w:rsidRPr="00F344E9">
        <w:rPr>
          <w:rFonts w:ascii="David" w:hAnsi="David" w:cs="David"/>
          <w:sz w:val="24"/>
          <w:szCs w:val="24"/>
          <w:rtl/>
        </w:rPr>
        <w:t>ב</w:t>
      </w:r>
      <w:r w:rsidR="00946512" w:rsidRPr="00F344E9">
        <w:rPr>
          <w:rFonts w:ascii="David" w:hAnsi="David" w:cs="David"/>
          <w:sz w:val="24"/>
          <w:szCs w:val="24"/>
          <w:rtl/>
        </w:rPr>
        <w:t>ברכת השנים אנחנו מבקשים על שפע וברכה שיהיה המון תבואה, גשמי ברכה ועוד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 </w:t>
      </w:r>
      <w:bookmarkEnd w:id="0"/>
      <w:r w:rsidR="009D03DC" w:rsidRPr="00F344E9">
        <w:rPr>
          <w:rFonts w:ascii="David" w:hAnsi="David" w:cs="David"/>
          <w:sz w:val="24"/>
          <w:szCs w:val="24"/>
          <w:rtl/>
        </w:rPr>
        <w:t>יותר טוב ועוד יותר טוב</w:t>
      </w:r>
      <w:r w:rsidR="00946512" w:rsidRPr="00F344E9">
        <w:rPr>
          <w:rFonts w:ascii="David" w:hAnsi="David" w:cs="David"/>
          <w:sz w:val="24"/>
          <w:szCs w:val="24"/>
          <w:rtl/>
        </w:rPr>
        <w:t xml:space="preserve">. </w:t>
      </w:r>
    </w:p>
    <w:p w14:paraId="6EF80660" w14:textId="16D2AEE4" w:rsidR="00946512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46512" w:rsidRPr="00F344E9">
        <w:rPr>
          <w:rFonts w:ascii="David" w:hAnsi="David" w:cs="David"/>
          <w:sz w:val="24"/>
          <w:szCs w:val="24"/>
          <w:rtl/>
        </w:rPr>
        <w:t xml:space="preserve">אחרי כל הטוב אנחנו מבקשים שלכל עם ישראל יהיה טוב פה, בארץ ישראל, מבקשים על קיבוץ גלויות. </w:t>
      </w:r>
    </w:p>
    <w:p w14:paraId="6BF6D2E1" w14:textId="44BC7043" w:rsidR="00946512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46512" w:rsidRPr="00F344E9">
        <w:rPr>
          <w:rFonts w:ascii="David" w:hAnsi="David" w:cs="David"/>
          <w:sz w:val="24"/>
          <w:szCs w:val="24"/>
          <w:rtl/>
        </w:rPr>
        <w:t>כשעם ישראל נמצא בארצו, אנו מבקשים על השופטים, שיהיה צדק ומשפט</w:t>
      </w:r>
      <w:r w:rsidR="009D03DC" w:rsidRPr="00F344E9">
        <w:rPr>
          <w:rFonts w:ascii="David" w:hAnsi="David" w:cs="David"/>
          <w:sz w:val="24"/>
          <w:szCs w:val="24"/>
          <w:rtl/>
        </w:rPr>
        <w:t>.</w:t>
      </w:r>
    </w:p>
    <w:p w14:paraId="73C60A2A" w14:textId="7004F98D" w:rsidR="00946512" w:rsidRPr="00F344E9" w:rsidRDefault="00F344E9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שירה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46512" w:rsidRPr="00F344E9">
        <w:rPr>
          <w:rFonts w:ascii="David" w:hAnsi="David" w:cs="David"/>
          <w:sz w:val="24"/>
          <w:szCs w:val="24"/>
          <w:rtl/>
        </w:rPr>
        <w:t>ועכשיו מגיעה הברכה המיוחדת ברכת המינים, זו בקשה מיוחדת שהוסיפ</w:t>
      </w:r>
      <w:r w:rsidR="000F0504" w:rsidRPr="00F344E9">
        <w:rPr>
          <w:rFonts w:ascii="David" w:hAnsi="David" w:cs="David"/>
          <w:sz w:val="24"/>
          <w:szCs w:val="24"/>
          <w:rtl/>
        </w:rPr>
        <w:t xml:space="preserve">ו, והיא לא נכתבה עם שאר הברכות. בברכה זו אנו מבקשים מה' שהרשע יאבד מן העולם, </w:t>
      </w:r>
      <w:r w:rsidR="00946512" w:rsidRPr="00F344E9">
        <w:rPr>
          <w:rFonts w:ascii="David" w:hAnsi="David" w:cs="David"/>
          <w:sz w:val="24"/>
          <w:szCs w:val="24"/>
          <w:rtl/>
        </w:rPr>
        <w:t xml:space="preserve">ומיד לאחר מכן אנחנו מברכים על הצדיקים שה' ישמור עליהם. </w:t>
      </w:r>
    </w:p>
    <w:p w14:paraId="65E632C4" w14:textId="61771656" w:rsidR="009D03DC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בברכה שמגיע אחר כך אנחנו מבקשים שה' יבנה את ירושלים ויחזיר אותה לתפארתה, ואז.. "את צמח דוד עבדך מהרה תצמיח"- שה' ישלח לנו את הגאולה השלמה, את המשיח. </w:t>
      </w:r>
    </w:p>
    <w:p w14:paraId="0976C6AE" w14:textId="10DC0DAE" w:rsidR="009D03DC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רות: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בסוף כל הבקשות הלאומיות, אנחנו מבקשים שה' ישמע את קולנו, ויענה לתפילתנו. </w:t>
      </w:r>
    </w:p>
    <w:p w14:paraId="5CD84E20" w14:textId="219856BD" w:rsidR="009D03DC" w:rsidRPr="00F344E9" w:rsidRDefault="00151DC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/>
          <w:b/>
          <w:bCs/>
          <w:sz w:val="24"/>
          <w:szCs w:val="24"/>
          <w:rtl/>
        </w:rPr>
        <w:t>שקד: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 מעניין, אפשר לראות שהתפיל</w:t>
      </w:r>
      <w:r w:rsidR="001D43D9" w:rsidRPr="00F344E9">
        <w:rPr>
          <w:rFonts w:ascii="David" w:hAnsi="David" w:cs="David"/>
          <w:sz w:val="24"/>
          <w:szCs w:val="24"/>
          <w:rtl/>
        </w:rPr>
        <w:t>ה</w:t>
      </w:r>
      <w:r w:rsidR="009D03DC" w:rsidRPr="00F344E9">
        <w:rPr>
          <w:rFonts w:ascii="David" w:hAnsi="David" w:cs="David"/>
          <w:sz w:val="24"/>
          <w:szCs w:val="24"/>
          <w:rtl/>
        </w:rPr>
        <w:t xml:space="preserve"> המיוחדת הזאת</w:t>
      </w:r>
      <w:r w:rsidRPr="00F344E9">
        <w:rPr>
          <w:rFonts w:ascii="David" w:hAnsi="David" w:cs="David"/>
          <w:sz w:val="24"/>
          <w:szCs w:val="24"/>
          <w:rtl/>
        </w:rPr>
        <w:t xml:space="preserve"> בנויה בצורה של מדרגות, כל ברכה נשענת על הברכה הקודמת.</w:t>
      </w:r>
    </w:p>
    <w:p w14:paraId="3959D517" w14:textId="7327A355" w:rsidR="000F0504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F0504" w:rsidRPr="00F344E9">
        <w:rPr>
          <w:rFonts w:ascii="David" w:hAnsi="David" w:cs="David"/>
          <w:sz w:val="24"/>
          <w:szCs w:val="24"/>
          <w:rtl/>
        </w:rPr>
        <w:t xml:space="preserve">עכשיו אחרי שהבנתי את סדר התפילה, אני מרגישה שאני יכולה להתחבר אליה הרבה יותר. </w:t>
      </w:r>
    </w:p>
    <w:p w14:paraId="53C8E8CB" w14:textId="65A7C8E2" w:rsidR="000F0504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שקד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F0504" w:rsidRPr="00F344E9">
        <w:rPr>
          <w:rFonts w:ascii="David" w:hAnsi="David" w:cs="David"/>
          <w:sz w:val="24"/>
          <w:szCs w:val="24"/>
          <w:rtl/>
        </w:rPr>
        <w:t>נכון, חשוב לדעת על מה אנחנו מתפללים, להכיר את התפילה.</w:t>
      </w:r>
    </w:p>
    <w:p w14:paraId="1EDFABB9" w14:textId="50E0C4C7" w:rsidR="00151DCA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שירה ב</w:t>
      </w:r>
      <w:r w:rsidRPr="00445C5A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51DCA" w:rsidRPr="00F344E9">
        <w:rPr>
          <w:rFonts w:ascii="David" w:hAnsi="David" w:cs="David"/>
          <w:sz w:val="24"/>
          <w:szCs w:val="24"/>
          <w:rtl/>
        </w:rPr>
        <w:t xml:space="preserve">טיפ קטן </w:t>
      </w:r>
      <w:proofErr w:type="spellStart"/>
      <w:r w:rsidR="00151DCA" w:rsidRPr="00F344E9">
        <w:rPr>
          <w:rFonts w:ascii="David" w:hAnsi="David" w:cs="David"/>
          <w:sz w:val="24"/>
          <w:szCs w:val="24"/>
          <w:rtl/>
        </w:rPr>
        <w:t>מאיתנו</w:t>
      </w:r>
      <w:proofErr w:type="spellEnd"/>
      <w:r w:rsidR="00151DCA" w:rsidRPr="00F344E9">
        <w:rPr>
          <w:rFonts w:ascii="David" w:hAnsi="David" w:cs="David"/>
          <w:sz w:val="24"/>
          <w:szCs w:val="24"/>
          <w:rtl/>
        </w:rPr>
        <w:t xml:space="preserve"> לתפילה בכוונה גדולה יותר:</w:t>
      </w:r>
    </w:p>
    <w:p w14:paraId="746C3173" w14:textId="65EA1CA3" w:rsidR="00151DCA" w:rsidRPr="00F344E9" w:rsidRDefault="00445C5A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45C5A">
        <w:rPr>
          <w:rFonts w:ascii="David" w:hAnsi="David" w:cs="David" w:hint="cs"/>
          <w:b/>
          <w:bCs/>
          <w:sz w:val="24"/>
          <w:szCs w:val="24"/>
          <w:rtl/>
        </w:rPr>
        <w:t>ציונה: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51DCA" w:rsidRPr="00F344E9">
        <w:rPr>
          <w:rFonts w:ascii="David" w:hAnsi="David" w:cs="David"/>
          <w:sz w:val="24"/>
          <w:szCs w:val="24"/>
          <w:rtl/>
        </w:rPr>
        <w:t xml:space="preserve">כמו </w:t>
      </w:r>
      <w:r w:rsidR="001D43D9" w:rsidRPr="00F344E9">
        <w:rPr>
          <w:rFonts w:ascii="David" w:hAnsi="David" w:cs="David"/>
          <w:sz w:val="24"/>
          <w:szCs w:val="24"/>
          <w:rtl/>
        </w:rPr>
        <w:t>שב</w:t>
      </w:r>
      <w:r w:rsidR="00151DCA" w:rsidRPr="00F344E9">
        <w:rPr>
          <w:rFonts w:ascii="David" w:hAnsi="David" w:cs="David"/>
          <w:sz w:val="24"/>
          <w:szCs w:val="24"/>
          <w:rtl/>
        </w:rPr>
        <w:t>תפילת שמונה עשרה אנחנו מתפללים על כלל עם ישראל, גם בתפילות פרטיות חשוב להתייחס לכלל עם ישראל</w:t>
      </w:r>
      <w:r w:rsidR="001D43D9" w:rsidRPr="00F344E9">
        <w:rPr>
          <w:rFonts w:ascii="David" w:hAnsi="David" w:cs="David"/>
          <w:sz w:val="24"/>
          <w:szCs w:val="24"/>
          <w:rtl/>
        </w:rPr>
        <w:t xml:space="preserve">. תחשבו על עוד אנשים מסביבכם שצריכים תפילות, </w:t>
      </w:r>
      <w:r w:rsidR="000F0504" w:rsidRPr="00F344E9">
        <w:rPr>
          <w:rFonts w:ascii="David" w:hAnsi="David" w:cs="David"/>
          <w:sz w:val="24"/>
          <w:szCs w:val="24"/>
          <w:rtl/>
        </w:rPr>
        <w:t>תתפללו גם עליהם</w:t>
      </w:r>
      <w:r w:rsidR="00151DCA" w:rsidRPr="00F344E9">
        <w:rPr>
          <w:rFonts w:ascii="David" w:hAnsi="David" w:cs="David"/>
          <w:sz w:val="24"/>
          <w:szCs w:val="24"/>
          <w:rtl/>
        </w:rPr>
        <w:t xml:space="preserve"> ובעזרת ה' תפילותינו יתקבלו ברצון. </w:t>
      </w:r>
    </w:p>
    <w:p w14:paraId="01510340" w14:textId="77777777" w:rsidR="009D03DC" w:rsidRPr="00F344E9" w:rsidRDefault="009D03DC" w:rsidP="000F050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70AAF00" w14:textId="77777777" w:rsidR="00824323" w:rsidRPr="00F344E9" w:rsidRDefault="00824323" w:rsidP="000F0504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824323" w:rsidRPr="00F344E9" w:rsidSect="00F344E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39AF" w14:textId="77777777" w:rsidR="00CB5D86" w:rsidRDefault="00CB5D86" w:rsidP="00CB5D86">
      <w:pPr>
        <w:spacing w:after="0" w:line="240" w:lineRule="auto"/>
      </w:pPr>
      <w:r>
        <w:separator/>
      </w:r>
    </w:p>
  </w:endnote>
  <w:endnote w:type="continuationSeparator" w:id="0">
    <w:p w14:paraId="1BAF0844" w14:textId="77777777" w:rsidR="00CB5D86" w:rsidRDefault="00CB5D86" w:rsidP="00CB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3687E" w14:textId="77777777" w:rsidR="00CB5D86" w:rsidRDefault="00CB5D86" w:rsidP="00CB5D86">
      <w:pPr>
        <w:spacing w:after="0" w:line="240" w:lineRule="auto"/>
      </w:pPr>
      <w:r>
        <w:separator/>
      </w:r>
    </w:p>
  </w:footnote>
  <w:footnote w:type="continuationSeparator" w:id="0">
    <w:p w14:paraId="1915418F" w14:textId="77777777" w:rsidR="00CB5D86" w:rsidRDefault="00CB5D86" w:rsidP="00CB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134E5" w14:textId="1DB37BB8" w:rsidR="00CB5D86" w:rsidRDefault="00CB5D86" w:rsidP="0027241C">
    <w:pPr>
      <w:pStyle w:val="a4"/>
    </w:pPr>
    <w:r>
      <w:rPr>
        <w:rFonts w:hint="cs"/>
        <w:rtl/>
      </w:rPr>
      <w:t xml:space="preserve">בס"ד </w:t>
    </w:r>
    <w:proofErr w:type="spellStart"/>
    <w:r>
      <w:rPr>
        <w:rFonts w:hint="cs"/>
        <w:rtl/>
      </w:rPr>
      <w:t>פודקסט</w:t>
    </w:r>
    <w:proofErr w:type="spellEnd"/>
    <w:r>
      <w:rPr>
        <w:rFonts w:hint="cs"/>
        <w:rtl/>
      </w:rPr>
      <w:t xml:space="preserve"> פרק </w:t>
    </w:r>
    <w:r w:rsidR="0027241C">
      <w:rPr>
        <w:rFonts w:hint="cs"/>
        <w:rtl/>
      </w:rPr>
      <w:t>6</w:t>
    </w:r>
    <w:r>
      <w:rPr>
        <w:rFonts w:hint="cs"/>
        <w:rtl/>
      </w:rPr>
      <w:t xml:space="preserve">                                  </w:t>
    </w:r>
    <w:r w:rsidR="00F344E9">
      <w:rPr>
        <w:rFonts w:hint="cs"/>
        <w:rtl/>
      </w:rPr>
      <w:t xml:space="preserve">                     </w:t>
    </w:r>
    <w:r w:rsidR="0027241C">
      <w:rPr>
        <w:rFonts w:hint="cs"/>
        <w:rtl/>
      </w:rPr>
      <w:t xml:space="preserve">     </w:t>
    </w:r>
    <w:r w:rsidR="0014457A">
      <w:rPr>
        <w:rFonts w:hint="cs"/>
        <w:rtl/>
      </w:rPr>
      <w:t xml:space="preserve"> </w:t>
    </w:r>
    <w:r w:rsidR="0027241C">
      <w:rPr>
        <w:rFonts w:hint="cs"/>
        <w:rtl/>
      </w:rPr>
      <w:t xml:space="preserve">  </w:t>
    </w:r>
    <w:r w:rsidR="0014457A">
      <w:rPr>
        <w:rFonts w:hint="cs"/>
        <w:rtl/>
      </w:rPr>
      <w:t>שירה ב, ציונה א, רות מ, שקד 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24BB"/>
    <w:multiLevelType w:val="hybridMultilevel"/>
    <w:tmpl w:val="6624FC58"/>
    <w:lvl w:ilvl="0" w:tplc="03E4C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3"/>
    <w:rsid w:val="000F0504"/>
    <w:rsid w:val="0014457A"/>
    <w:rsid w:val="00151DCA"/>
    <w:rsid w:val="001810A6"/>
    <w:rsid w:val="001D43D9"/>
    <w:rsid w:val="0027241C"/>
    <w:rsid w:val="002904EA"/>
    <w:rsid w:val="00297E86"/>
    <w:rsid w:val="003023B3"/>
    <w:rsid w:val="003A6A7F"/>
    <w:rsid w:val="003D32EE"/>
    <w:rsid w:val="00445C5A"/>
    <w:rsid w:val="006A3660"/>
    <w:rsid w:val="00700AD1"/>
    <w:rsid w:val="007B4A4E"/>
    <w:rsid w:val="008207E2"/>
    <w:rsid w:val="00824323"/>
    <w:rsid w:val="008618B4"/>
    <w:rsid w:val="008638AF"/>
    <w:rsid w:val="00946512"/>
    <w:rsid w:val="009D03DC"/>
    <w:rsid w:val="009F7753"/>
    <w:rsid w:val="00AD05F0"/>
    <w:rsid w:val="00B46118"/>
    <w:rsid w:val="00B77E6F"/>
    <w:rsid w:val="00CB25C6"/>
    <w:rsid w:val="00CB5D86"/>
    <w:rsid w:val="00DA077E"/>
    <w:rsid w:val="00E8121B"/>
    <w:rsid w:val="00F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0E5A56"/>
  <w15:chartTrackingRefBased/>
  <w15:docId w15:val="{FB229831-53EB-4975-8345-BD3B782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5D86"/>
  </w:style>
  <w:style w:type="paragraph" w:styleId="a6">
    <w:name w:val="footer"/>
    <w:basedOn w:val="a"/>
    <w:link w:val="a7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466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2025-01-27T10:27:00Z</dcterms:created>
  <dcterms:modified xsi:type="dcterms:W3CDTF">2025-03-06T06:37:00Z</dcterms:modified>
</cp:coreProperties>
</file>